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47021" w:rsidP="00147021" w:rsidRDefault="00147021" w14:paraId="331228F3" w14:textId="77777777">
      <w:pPr>
        <w:rPr>
          <w:color w:val="000000"/>
        </w:rPr>
      </w:pPr>
    </w:p>
    <w:p w:rsidR="00147021" w:rsidP="00147021" w:rsidRDefault="00147021" w14:paraId="230F6123" w14:textId="77777777">
      <w:pPr>
        <w:rPr>
          <w:color w:val="000000"/>
        </w:rPr>
      </w:pPr>
    </w:p>
    <w:p w:rsidR="00147021" w:rsidP="00147021" w:rsidRDefault="00147021" w14:paraId="5B99D7F2" w14:textId="77777777">
      <w:pPr>
        <w:rPr>
          <w:color w:val="000000"/>
        </w:rPr>
      </w:pPr>
    </w:p>
    <w:p w:rsidR="00147021" w:rsidP="00147021" w:rsidRDefault="00147021" w14:paraId="302466A8" w14:textId="77777777">
      <w:pPr>
        <w:rPr>
          <w:color w:val="000000"/>
        </w:rPr>
      </w:pPr>
    </w:p>
    <w:p w:rsidR="00147021" w:rsidP="00147021" w:rsidRDefault="00147021" w14:paraId="5F6EC717" w14:textId="77777777">
      <w:pPr>
        <w:rPr>
          <w:color w:val="000000"/>
        </w:rPr>
      </w:pPr>
    </w:p>
    <w:p w:rsidR="00147021" w:rsidP="00147021" w:rsidRDefault="00147021" w14:paraId="77160112" w14:textId="7F82FE9D">
      <w:pPr>
        <w:rPr>
          <w:color w:val="000000"/>
          <w:lang w:eastAsia="sv-SE"/>
        </w:rPr>
      </w:pPr>
      <w:r>
        <w:rPr>
          <w:color w:val="000000"/>
        </w:rPr>
        <w:t>För att tömma manuellt: </w:t>
      </w:r>
    </w:p>
    <w:p w:rsidR="00147021" w:rsidP="00147021" w:rsidRDefault="00147021" w14:paraId="22340AF3" w14:textId="77777777">
      <w:pPr>
        <w:rPr>
          <w:color w:val="000000"/>
        </w:rPr>
      </w:pPr>
      <w:r>
        <w:rPr>
          <w:color w:val="4472C4"/>
        </w:rPr>
        <w:t> </w:t>
      </w:r>
      <w:r>
        <w:rPr>
          <w:color w:val="000000"/>
        </w:rPr>
        <w:t> </w:t>
      </w:r>
    </w:p>
    <w:p w:rsidR="00147021" w:rsidP="00147021" w:rsidRDefault="00147021" w14:paraId="4194C60C" w14:textId="77777777">
      <w:pPr>
        <w:pStyle w:val="Liststycke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4472C4"/>
        </w:rPr>
      </w:pPr>
      <w:r>
        <w:rPr>
          <w:rFonts w:eastAsia="Times New Roman"/>
          <w:color w:val="4472C4"/>
        </w:rPr>
        <w:t>Dra ut resttonerbehållaren.  </w:t>
      </w:r>
    </w:p>
    <w:p w:rsidR="00147021" w:rsidP="00147021" w:rsidRDefault="00147021" w14:paraId="037E95ED" w14:textId="77777777">
      <w:pPr>
        <w:pStyle w:val="Liststycke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4472C4"/>
        </w:rPr>
      </w:pPr>
      <w:r>
        <w:rPr>
          <w:rFonts w:eastAsia="Times New Roman"/>
          <w:color w:val="4472C4"/>
        </w:rPr>
        <w:t>På varje sida av den övre ljusgrå delen med etikett sitter 2 flärpar/hållare. </w:t>
      </w:r>
    </w:p>
    <w:p w:rsidR="00147021" w:rsidP="00147021" w:rsidRDefault="00147021" w14:paraId="2A4A573A" w14:textId="77777777">
      <w:pPr>
        <w:ind w:firstLine="720"/>
        <w:rPr>
          <w:color w:val="000000"/>
        </w:rPr>
      </w:pPr>
      <w:r>
        <w:rPr>
          <w:color w:val="4472C4"/>
        </w:rPr>
        <w:t>Dessa ska varsamt dras/tänjas ut så att det blir möjligt att dra tillbaka hela locket.</w:t>
      </w:r>
      <w:r>
        <w:rPr>
          <w:color w:val="000000"/>
        </w:rPr>
        <w:t> </w:t>
      </w:r>
    </w:p>
    <w:p w:rsidR="00147021" w:rsidP="00147021" w:rsidRDefault="00147021" w14:paraId="01011368" w14:textId="77777777">
      <w:pPr>
        <w:ind w:firstLine="720"/>
        <w:rPr>
          <w:color w:val="000000"/>
        </w:rPr>
      </w:pPr>
      <w:r>
        <w:rPr>
          <w:color w:val="4472C4"/>
        </w:rPr>
        <w:t> </w:t>
      </w:r>
      <w:r>
        <w:rPr>
          <w:color w:val="000000"/>
        </w:rPr>
        <w:t> </w:t>
      </w:r>
    </w:p>
    <w:p w:rsidR="00147021" w:rsidP="00147021" w:rsidRDefault="00147021" w14:paraId="21522D43" w14:textId="6AAB6C12">
      <w:pPr>
        <w:rPr>
          <w:color w:val="000000"/>
          <w:sz w:val="24"/>
          <w:szCs w:val="24"/>
        </w:rPr>
      </w:pPr>
      <w:r w:rsidR="00147021">
        <w:drawing>
          <wp:inline wp14:editId="15BBD3AF" wp14:anchorId="7692C17E">
            <wp:extent cx="4037330" cy="2647950"/>
            <wp:effectExtent l="0" t="0" r="1270" b="0"/>
            <wp:docPr id="1" name="Bildobjekt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objekt 1"/>
                    <pic:cNvPicPr/>
                  </pic:nvPicPr>
                  <pic:blipFill>
                    <a:blip r:embed="R0c5efb49b9814a1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373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021" w:rsidP="00147021" w:rsidRDefault="00147021" w14:paraId="689F2AD2" w14:textId="77777777">
      <w:pPr>
        <w:ind w:firstLine="720"/>
        <w:rPr>
          <w:color w:val="000000"/>
        </w:rPr>
      </w:pPr>
      <w:r>
        <w:rPr>
          <w:color w:val="4472C4"/>
        </w:rPr>
        <w:t> </w:t>
      </w:r>
      <w:r>
        <w:rPr>
          <w:color w:val="000000"/>
        </w:rPr>
        <w:t> </w:t>
      </w:r>
    </w:p>
    <w:p w:rsidR="00147021" w:rsidP="00147021" w:rsidRDefault="00147021" w14:paraId="3D3AAA92" w14:textId="77777777">
      <w:pPr>
        <w:ind w:firstLine="720"/>
        <w:rPr>
          <w:color w:val="000000"/>
        </w:rPr>
      </w:pPr>
      <w:r>
        <w:rPr>
          <w:color w:val="000000"/>
        </w:rPr>
        <w:t> </w:t>
      </w:r>
    </w:p>
    <w:p w:rsidR="00147021" w:rsidP="00147021" w:rsidRDefault="00147021" w14:paraId="0EAE70F8" w14:textId="77777777">
      <w:pPr>
        <w:ind w:firstLine="720"/>
        <w:rPr>
          <w:color w:val="000000"/>
        </w:rPr>
      </w:pPr>
      <w:r>
        <w:rPr>
          <w:color w:val="4472C4"/>
        </w:rPr>
        <w:t> </w:t>
      </w:r>
      <w:r>
        <w:rPr>
          <w:color w:val="000000"/>
        </w:rPr>
        <w:t> </w:t>
      </w:r>
    </w:p>
    <w:p w:rsidR="00147021" w:rsidP="00147021" w:rsidRDefault="00147021" w14:paraId="553089F9" w14:textId="77777777">
      <w:pPr>
        <w:rPr>
          <w:color w:val="000000"/>
        </w:rPr>
      </w:pPr>
      <w:r>
        <w:rPr>
          <w:color w:val="4472C4"/>
        </w:rPr>
        <w:t> </w:t>
      </w:r>
      <w:r>
        <w:rPr>
          <w:color w:val="000000"/>
        </w:rPr>
        <w:t> </w:t>
      </w:r>
    </w:p>
    <w:p w:rsidR="00147021" w:rsidP="00147021" w:rsidRDefault="00147021" w14:paraId="4229F1EB" w14:textId="77777777">
      <w:pPr>
        <w:pStyle w:val="Liststycke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4472C4"/>
        </w:rPr>
      </w:pPr>
      <w:r>
        <w:rPr>
          <w:rFonts w:eastAsia="Times New Roman"/>
          <w:color w:val="4472C4"/>
        </w:rPr>
        <w:t>Väl öppen kan man försiktigt skaka ut tonerpulver. </w:t>
      </w:r>
    </w:p>
    <w:p w:rsidR="00147021" w:rsidP="15BBD3AF" w:rsidRDefault="00147021" w14:paraId="32504797" w14:textId="7F87C988">
      <w:pPr>
        <w:pStyle w:val="Liststycke"/>
        <w:numPr>
          <w:ilvl w:val="0"/>
          <w:numId w:val="2"/>
        </w:numPr>
        <w:spacing w:before="0" w:beforeAutospacing="off" w:after="0" w:afterAutospacing="off"/>
        <w:rPr>
          <w:rFonts w:eastAsia="Times New Roman"/>
          <w:color w:val="4472C4"/>
        </w:rPr>
      </w:pPr>
      <w:r w:rsidRPr="15BBD3AF" w:rsidR="00147021">
        <w:rPr>
          <w:rFonts w:eastAsia="Times New Roman"/>
          <w:color w:val="4472C4" w:themeColor="accent1" w:themeTint="FF" w:themeShade="FF"/>
        </w:rPr>
        <w:t>Stäng locket och</w:t>
      </w:r>
      <w:r w:rsidRPr="15BBD3AF" w:rsidR="22CC5587">
        <w:rPr>
          <w:rFonts w:eastAsia="Times New Roman"/>
          <w:color w:val="4472C4" w:themeColor="accent1" w:themeTint="FF" w:themeShade="FF"/>
        </w:rPr>
        <w:t xml:space="preserve"> gör rent behållaren ordentligt</w:t>
      </w:r>
    </w:p>
    <w:p w:rsidR="00147021" w:rsidP="15BBD3AF" w:rsidRDefault="00147021" w14:paraId="5E32A3C1" w14:textId="60901879">
      <w:pPr>
        <w:pStyle w:val="Liststycke"/>
        <w:numPr>
          <w:ilvl w:val="0"/>
          <w:numId w:val="2"/>
        </w:numPr>
        <w:spacing w:before="0" w:beforeAutospacing="off" w:after="0" w:afterAutospacing="off"/>
        <w:rPr>
          <w:color w:val="4472C4"/>
        </w:rPr>
      </w:pPr>
      <w:r w:rsidRPr="15BBD3AF" w:rsidR="7C8F0C07">
        <w:rPr>
          <w:rFonts w:eastAsia="Times New Roman"/>
          <w:color w:val="4472C4" w:themeColor="accent1" w:themeTint="FF" w:themeShade="FF"/>
        </w:rPr>
        <w:t>M</w:t>
      </w:r>
      <w:r w:rsidRPr="15BBD3AF" w:rsidR="00147021">
        <w:rPr>
          <w:rFonts w:eastAsia="Times New Roman"/>
          <w:color w:val="4472C4" w:themeColor="accent1" w:themeTint="FF" w:themeShade="FF"/>
        </w:rPr>
        <w:t>ata in behållaren igen. </w:t>
      </w:r>
    </w:p>
    <w:p w:rsidR="000C045C" w:rsidRDefault="00147021" w14:paraId="50E64382" w14:textId="77777777"/>
    <w:sectPr w:rsidR="000C045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265C6"/>
    <w:multiLevelType w:val="multilevel"/>
    <w:tmpl w:val="5CA6B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C31A5"/>
    <w:multiLevelType w:val="multilevel"/>
    <w:tmpl w:val="7C4C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1"/>
    <w:rsid w:val="00147021"/>
    <w:rsid w:val="0074190A"/>
    <w:rsid w:val="00A101E9"/>
    <w:rsid w:val="15BBD3AF"/>
    <w:rsid w:val="22CC5587"/>
    <w:rsid w:val="7C8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DE0B"/>
  <w15:chartTrackingRefBased/>
  <w15:docId w15:val="{42996436-9610-4760-BE02-7775D075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7021"/>
    <w:pPr>
      <w:spacing w:after="0" w:line="240" w:lineRule="auto"/>
    </w:pPr>
    <w:rPr>
      <w:rFonts w:ascii="Calibri" w:hAnsi="Calibri" w:cs="Calibri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47021"/>
    <w:pPr>
      <w:spacing w:before="100" w:beforeAutospacing="1" w:after="100" w:afterAutospacing="1"/>
    </w:pPr>
    <w:rPr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2.jpg" Id="R0c5efb49b9814a1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A9CC8907B8B4D9643B57E717D1040" ma:contentTypeVersion="10" ma:contentTypeDescription="Skapa ett nytt dokument." ma:contentTypeScope="" ma:versionID="d3ab235c2141dbc8ee2ad4fe76cf6ccf">
  <xsd:schema xmlns:xsd="http://www.w3.org/2001/XMLSchema" xmlns:xs="http://www.w3.org/2001/XMLSchema" xmlns:p="http://schemas.microsoft.com/office/2006/metadata/properties" xmlns:ns2="cd7317d0-baac-49ec-9776-870c9de54ae2" xmlns:ns3="cb39b37d-c3d3-4d3b-9626-a5b6bfefede4" targetNamespace="http://schemas.microsoft.com/office/2006/metadata/properties" ma:root="true" ma:fieldsID="4fcd9022819cad7acb134842df4e1179" ns2:_="" ns3:_="">
    <xsd:import namespace="cd7317d0-baac-49ec-9776-870c9de54ae2"/>
    <xsd:import namespace="cb39b37d-c3d3-4d3b-9626-a5b6bfefe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317d0-baac-49ec-9776-870c9de54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a4f04cf-25e7-401e-89bd-b5860db46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b37d-c3d3-4d3b-9626-a5b6bfefed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e2a111-cfe1-4462-b8e2-fead32e44a47}" ma:internalName="TaxCatchAll" ma:showField="CatchAllData" ma:web="cb39b37d-c3d3-4d3b-9626-a5b6bfefe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9b37d-c3d3-4d3b-9626-a5b6bfefede4" xsi:nil="true"/>
    <lcf76f155ced4ddcb4097134ff3c332f xmlns="cd7317d0-baac-49ec-9776-870c9de54a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595918-2397-4998-BB89-676D7FD612F2}"/>
</file>

<file path=customXml/itemProps2.xml><?xml version="1.0" encoding="utf-8"?>
<ds:datastoreItem xmlns:ds="http://schemas.openxmlformats.org/officeDocument/2006/customXml" ds:itemID="{403A7231-5B72-496E-AAA8-1FF2FD425E26}"/>
</file>

<file path=customXml/itemProps3.xml><?xml version="1.0" encoding="utf-8"?>
<ds:datastoreItem xmlns:ds="http://schemas.openxmlformats.org/officeDocument/2006/customXml" ds:itemID="{738B4B10-8269-4FCB-8E69-3B9F47BC31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Budak</dc:creator>
  <cp:keywords/>
  <dc:description/>
  <cp:lastModifiedBy>Michelle Yucel</cp:lastModifiedBy>
  <cp:revision>2</cp:revision>
  <dcterms:created xsi:type="dcterms:W3CDTF">2021-03-25T08:21:00Z</dcterms:created>
  <dcterms:modified xsi:type="dcterms:W3CDTF">2021-03-25T08:29:25Z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0x010100B06A9CC8907B8B4D9643B57E717D1040</vt:lpwstr>
  </property>
</Properties>
</file>